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9ABC3" w14:textId="297F13CC" w:rsidR="00FC2CF0" w:rsidRPr="00C4340C" w:rsidRDefault="00C4340C" w:rsidP="00FC2CF0">
      <w:pPr>
        <w:rPr>
          <w:rFonts w:ascii="Times New Roman" w:hAnsi="Times New Roman" w:cs="Times New Roman"/>
          <w:b/>
          <w:bCs/>
        </w:rPr>
      </w:pPr>
      <w:r w:rsidRPr="00C4340C">
        <w:rPr>
          <w:rFonts w:ascii="Times New Roman" w:hAnsi="Times New Roman" w:cs="Times New Roman"/>
          <w:b/>
          <w:bCs/>
        </w:rPr>
        <w:t>RETIFICAÇÃO DA INSTRUÇÃO NORMATIVA Nº 002/2023/SMEC, PUBLICADA EM 06 DE NOVEMBRO DE 2023</w:t>
      </w:r>
    </w:p>
    <w:p w14:paraId="02AE0084" w14:textId="77777777" w:rsidR="00FC2CF0" w:rsidRPr="00C4340C" w:rsidRDefault="00FC2CF0" w:rsidP="00FC2CF0">
      <w:pPr>
        <w:rPr>
          <w:rFonts w:ascii="Times New Roman" w:hAnsi="Times New Roman" w:cs="Times New Roman"/>
        </w:rPr>
      </w:pPr>
    </w:p>
    <w:p w14:paraId="078FC222" w14:textId="56B8BB02" w:rsidR="00FC2CF0" w:rsidRPr="00C4340C" w:rsidRDefault="00FC2CF0" w:rsidP="00FC2CF0">
      <w:pPr>
        <w:jc w:val="both"/>
        <w:rPr>
          <w:rFonts w:ascii="Times New Roman" w:hAnsi="Times New Roman" w:cs="Times New Roman"/>
        </w:rPr>
      </w:pPr>
      <w:r w:rsidRPr="00C4340C">
        <w:rPr>
          <w:rFonts w:ascii="Times New Roman" w:hAnsi="Times New Roman" w:cs="Times New Roman"/>
        </w:rPr>
        <w:t xml:space="preserve">Na </w:t>
      </w:r>
      <w:bookmarkStart w:id="0" w:name="_Hlk152748713"/>
      <w:r w:rsidRPr="00C4340C">
        <w:rPr>
          <w:rFonts w:ascii="Times New Roman" w:hAnsi="Times New Roman" w:cs="Times New Roman"/>
        </w:rPr>
        <w:t>Instrução Normativa Nº 002/2023/SMEC, publicada</w:t>
      </w:r>
      <w:r w:rsidR="00C4340C">
        <w:rPr>
          <w:rFonts w:ascii="Times New Roman" w:hAnsi="Times New Roman" w:cs="Times New Roman"/>
        </w:rPr>
        <w:t xml:space="preserve"> no site oficial da Prefeitura Municipal de Juína/MT</w:t>
      </w:r>
      <w:r w:rsidRPr="00C4340C">
        <w:rPr>
          <w:rFonts w:ascii="Times New Roman" w:hAnsi="Times New Roman" w:cs="Times New Roman"/>
        </w:rPr>
        <w:t xml:space="preserve"> em 06 de novembro de 2023</w:t>
      </w:r>
      <w:bookmarkEnd w:id="0"/>
      <w:r w:rsidRPr="00C4340C">
        <w:rPr>
          <w:rFonts w:ascii="Times New Roman" w:hAnsi="Times New Roman" w:cs="Times New Roman"/>
        </w:rPr>
        <w:t xml:space="preserve">, </w:t>
      </w:r>
    </w:p>
    <w:p w14:paraId="31174873" w14:textId="77777777" w:rsidR="00FC2CF0" w:rsidRPr="00C4340C" w:rsidRDefault="00FC2CF0" w:rsidP="00FC2CF0">
      <w:pPr>
        <w:jc w:val="both"/>
        <w:rPr>
          <w:rFonts w:ascii="Times New Roman" w:hAnsi="Times New Roman" w:cs="Times New Roman"/>
        </w:rPr>
      </w:pPr>
      <w:r w:rsidRPr="00C4340C">
        <w:rPr>
          <w:rFonts w:ascii="Times New Roman" w:hAnsi="Times New Roman" w:cs="Times New Roman"/>
          <w:b/>
          <w:bCs/>
        </w:rPr>
        <w:t>ONDE SE LÊ</w:t>
      </w:r>
      <w:r w:rsidRPr="00C4340C">
        <w:rPr>
          <w:rFonts w:ascii="Times New Roman" w:hAnsi="Times New Roman" w:cs="Times New Roman"/>
        </w:rPr>
        <w:t>:</w:t>
      </w:r>
    </w:p>
    <w:p w14:paraId="65434329" w14:textId="77777777" w:rsidR="00FC2CF0" w:rsidRPr="00C4340C" w:rsidRDefault="00FC2CF0" w:rsidP="00FC2CF0">
      <w:pPr>
        <w:jc w:val="both"/>
        <w:rPr>
          <w:rFonts w:ascii="Times New Roman" w:hAnsi="Times New Roman" w:cs="Times New Roman"/>
        </w:rPr>
      </w:pPr>
      <w:r w:rsidRPr="00C4340C">
        <w:rPr>
          <w:rFonts w:ascii="Times New Roman" w:hAnsi="Times New Roman" w:cs="Times New Roman"/>
          <w:b/>
          <w:bCs/>
        </w:rPr>
        <w:t>Art. 10</w:t>
      </w:r>
      <w:r w:rsidRPr="00C4340C">
        <w:rPr>
          <w:rFonts w:ascii="Times New Roman" w:hAnsi="Times New Roman" w:cs="Times New Roman"/>
        </w:rPr>
        <w:t xml:space="preserve"> Caberá a Secretaria Municipal de Educação e Cultura/SMEC realizar a contagem de pontos e organizar o documento comprobatório   dos professores e demais profissionais de contratos temporários de dois anos, lotados na SMEC.</w:t>
      </w:r>
    </w:p>
    <w:p w14:paraId="60745E80" w14:textId="77777777" w:rsidR="00FC2CF0" w:rsidRPr="00C4340C" w:rsidRDefault="00FC2CF0" w:rsidP="00FC2CF0">
      <w:pPr>
        <w:jc w:val="both"/>
        <w:rPr>
          <w:rFonts w:ascii="Times New Roman" w:hAnsi="Times New Roman" w:cs="Times New Roman"/>
          <w:b/>
          <w:bCs/>
        </w:rPr>
      </w:pPr>
      <w:r w:rsidRPr="00C4340C">
        <w:rPr>
          <w:rFonts w:ascii="Times New Roman" w:hAnsi="Times New Roman" w:cs="Times New Roman"/>
          <w:b/>
          <w:bCs/>
        </w:rPr>
        <w:t>LEIA-SE:</w:t>
      </w:r>
    </w:p>
    <w:p w14:paraId="6B5A2FD6" w14:textId="4A8AE0C3" w:rsidR="00FC2CF0" w:rsidRPr="00C4340C" w:rsidRDefault="00FC2CF0" w:rsidP="00FC2CF0">
      <w:pPr>
        <w:jc w:val="both"/>
        <w:rPr>
          <w:rFonts w:ascii="Times New Roman" w:hAnsi="Times New Roman" w:cs="Times New Roman"/>
        </w:rPr>
      </w:pPr>
      <w:r w:rsidRPr="00C4340C">
        <w:rPr>
          <w:rFonts w:ascii="Times New Roman" w:hAnsi="Times New Roman" w:cs="Times New Roman"/>
          <w:b/>
          <w:bCs/>
        </w:rPr>
        <w:t>Art. 10</w:t>
      </w:r>
      <w:r w:rsidRPr="00C4340C">
        <w:rPr>
          <w:rFonts w:ascii="Times New Roman" w:hAnsi="Times New Roman" w:cs="Times New Roman"/>
        </w:rPr>
        <w:t xml:space="preserve"> </w:t>
      </w:r>
      <w:r w:rsidR="0049534F" w:rsidRPr="00C4340C">
        <w:rPr>
          <w:rFonts w:ascii="Times New Roman" w:hAnsi="Times New Roman" w:cs="Times New Roman"/>
        </w:rPr>
        <w:t>-</w:t>
      </w:r>
      <w:r w:rsidRPr="00C4340C">
        <w:rPr>
          <w:rFonts w:ascii="Times New Roman" w:hAnsi="Times New Roman" w:cs="Times New Roman"/>
        </w:rPr>
        <w:t>Caberá a Secretaria Municipal de Educação e Cultura/SMEC, organizar o documento comprobatório   dos professores e demais profissionais técnicos, de contratos temporários, pertencentes ao Processo Seletivo Simplificado, com vigência de 2 (dois) anos, atinente ao Edital 003/2022.</w:t>
      </w:r>
    </w:p>
    <w:p w14:paraId="7E5415A5" w14:textId="7337B3E8" w:rsidR="009002C4" w:rsidRPr="00C4340C" w:rsidRDefault="00FC2CF0" w:rsidP="00FC2CF0">
      <w:pPr>
        <w:jc w:val="both"/>
        <w:rPr>
          <w:rFonts w:ascii="Times New Roman" w:hAnsi="Times New Roman" w:cs="Times New Roman"/>
        </w:rPr>
      </w:pPr>
      <w:r w:rsidRPr="00C4340C">
        <w:rPr>
          <w:rFonts w:ascii="Times New Roman" w:hAnsi="Times New Roman" w:cs="Times New Roman"/>
          <w:b/>
          <w:bCs/>
        </w:rPr>
        <w:t>Parágrafo Único</w:t>
      </w:r>
      <w:r w:rsidRPr="00C4340C">
        <w:rPr>
          <w:rFonts w:ascii="Times New Roman" w:hAnsi="Times New Roman" w:cs="Times New Roman"/>
        </w:rPr>
        <w:t>: Os servidores do processo seletivo de 02 anos, serão atribuídos conforme a data que consta na instrução normativa nº 002/2023/SMEC, seguindo a ordem de classificação do Edital 003/2022.</w:t>
      </w:r>
    </w:p>
    <w:p w14:paraId="52E2BAFB" w14:textId="77777777" w:rsidR="006C60B3" w:rsidRPr="00C4340C" w:rsidRDefault="006C60B3" w:rsidP="00FC2CF0">
      <w:pPr>
        <w:jc w:val="both"/>
        <w:rPr>
          <w:rFonts w:ascii="Times New Roman" w:hAnsi="Times New Roman" w:cs="Times New Roman"/>
          <w:b/>
          <w:bCs/>
        </w:rPr>
      </w:pPr>
    </w:p>
    <w:p w14:paraId="3AFDB4C8" w14:textId="5AA04E25" w:rsidR="006C60B3" w:rsidRPr="00C4340C" w:rsidRDefault="006C60B3" w:rsidP="00FC2CF0">
      <w:pPr>
        <w:jc w:val="both"/>
        <w:rPr>
          <w:rFonts w:ascii="Times New Roman" w:hAnsi="Times New Roman" w:cs="Times New Roman"/>
          <w:b/>
          <w:bCs/>
        </w:rPr>
      </w:pPr>
      <w:r w:rsidRPr="00C4340C">
        <w:rPr>
          <w:rFonts w:ascii="Times New Roman" w:hAnsi="Times New Roman" w:cs="Times New Roman"/>
          <w:b/>
          <w:bCs/>
        </w:rPr>
        <w:t>ONDE SE LÊ</w:t>
      </w:r>
    </w:p>
    <w:p w14:paraId="3E80885D" w14:textId="497C5796" w:rsidR="006C60B3" w:rsidRPr="00C4340C" w:rsidRDefault="006C60B3" w:rsidP="00FC2CF0">
      <w:pPr>
        <w:jc w:val="both"/>
        <w:rPr>
          <w:rFonts w:ascii="Times New Roman" w:hAnsi="Times New Roman" w:cs="Times New Roman"/>
          <w:sz w:val="24"/>
          <w:szCs w:val="24"/>
        </w:rPr>
      </w:pPr>
      <w:r w:rsidRPr="00C4340C">
        <w:rPr>
          <w:rFonts w:ascii="Times New Roman" w:hAnsi="Times New Roman" w:cs="Times New Roman"/>
          <w:b/>
          <w:bCs/>
          <w:sz w:val="24"/>
          <w:szCs w:val="24"/>
        </w:rPr>
        <w:t>Art.12 -</w:t>
      </w:r>
      <w:r w:rsidRPr="00C4340C">
        <w:rPr>
          <w:rFonts w:ascii="Times New Roman" w:hAnsi="Times New Roman" w:cs="Times New Roman"/>
          <w:sz w:val="24"/>
          <w:szCs w:val="24"/>
        </w:rPr>
        <w:t xml:space="preserve"> [...]</w:t>
      </w:r>
    </w:p>
    <w:p w14:paraId="0F98FFD4" w14:textId="124776AC" w:rsidR="006C60B3" w:rsidRPr="00C4340C" w:rsidRDefault="006C60B3" w:rsidP="006C60B3">
      <w:pPr>
        <w:spacing w:line="360" w:lineRule="auto"/>
        <w:ind w:right="3"/>
        <w:jc w:val="both"/>
        <w:rPr>
          <w:rFonts w:ascii="Times New Roman" w:eastAsia="Arial" w:hAnsi="Times New Roman" w:cs="Times New Roman"/>
          <w:b/>
        </w:rPr>
      </w:pPr>
      <w:r w:rsidRPr="00C4340C">
        <w:rPr>
          <w:rFonts w:ascii="Times New Roman" w:eastAsia="Arial" w:hAnsi="Times New Roman" w:cs="Times New Roman"/>
          <w:b/>
        </w:rPr>
        <w:t xml:space="preserve">§ 1º- </w:t>
      </w:r>
      <w:r w:rsidRPr="00C4340C">
        <w:rPr>
          <w:rFonts w:ascii="Times New Roman" w:eastAsia="Arial" w:hAnsi="Times New Roman" w:cs="Times New Roman"/>
        </w:rPr>
        <w:t xml:space="preserve">As inscrições e Contagem de Pontos dos Profissionais efetivos e contratos temporários de dois anos, se dará nos dias </w:t>
      </w:r>
      <w:r w:rsidRPr="00C4340C">
        <w:rPr>
          <w:rFonts w:ascii="Times New Roman" w:eastAsia="Arial" w:hAnsi="Times New Roman" w:cs="Times New Roman"/>
          <w:b/>
        </w:rPr>
        <w:t>06/12/2023  e 07/12/2023.</w:t>
      </w:r>
    </w:p>
    <w:p w14:paraId="1AADA22E" w14:textId="77777777" w:rsidR="006C60B3" w:rsidRPr="00C4340C" w:rsidRDefault="006C60B3" w:rsidP="006C60B3">
      <w:pPr>
        <w:spacing w:line="360" w:lineRule="auto"/>
        <w:ind w:right="3"/>
        <w:jc w:val="both"/>
        <w:rPr>
          <w:rFonts w:ascii="Times New Roman" w:eastAsia="Arial" w:hAnsi="Times New Roman" w:cs="Times New Roman"/>
          <w:b/>
        </w:rPr>
      </w:pPr>
      <w:r w:rsidRPr="00C4340C">
        <w:rPr>
          <w:rFonts w:ascii="Times New Roman" w:eastAsia="Arial" w:hAnsi="Times New Roman" w:cs="Times New Roman"/>
          <w:b/>
        </w:rPr>
        <w:t>LEIA-SE:</w:t>
      </w:r>
    </w:p>
    <w:p w14:paraId="70EA6DBA" w14:textId="4134665B" w:rsidR="006C60B3" w:rsidRPr="00C4340C" w:rsidRDefault="006C60B3" w:rsidP="006C60B3">
      <w:pPr>
        <w:spacing w:line="360" w:lineRule="auto"/>
        <w:ind w:right="3"/>
        <w:jc w:val="both"/>
        <w:rPr>
          <w:rFonts w:ascii="Times New Roman" w:eastAsia="Arial" w:hAnsi="Times New Roman" w:cs="Times New Roman"/>
          <w:b/>
        </w:rPr>
      </w:pPr>
      <w:r w:rsidRPr="00C4340C">
        <w:rPr>
          <w:rFonts w:ascii="Times New Roman" w:eastAsia="Arial" w:hAnsi="Times New Roman" w:cs="Times New Roman"/>
          <w:b/>
        </w:rPr>
        <w:t xml:space="preserve">§ 1º </w:t>
      </w:r>
      <w:r w:rsidRPr="00C4340C">
        <w:rPr>
          <w:rFonts w:ascii="Times New Roman" w:eastAsia="Arial" w:hAnsi="Times New Roman" w:cs="Times New Roman"/>
        </w:rPr>
        <w:t xml:space="preserve">As inscrições e Contagem de Pontos dos Profissionais Efetivos dar-se-á nos dias </w:t>
      </w:r>
      <w:r w:rsidRPr="00C4340C">
        <w:rPr>
          <w:rFonts w:ascii="Times New Roman" w:eastAsia="Arial" w:hAnsi="Times New Roman" w:cs="Times New Roman"/>
          <w:b/>
        </w:rPr>
        <w:t>06/12/2023  e 07/12/2023.</w:t>
      </w:r>
    </w:p>
    <w:p w14:paraId="15DB8DBE" w14:textId="6C8070E7" w:rsidR="006C60B3" w:rsidRPr="00C4340C" w:rsidRDefault="006C60B3" w:rsidP="006C60B3">
      <w:pPr>
        <w:spacing w:line="360" w:lineRule="auto"/>
        <w:ind w:right="3"/>
        <w:jc w:val="both"/>
        <w:rPr>
          <w:rFonts w:ascii="Times New Roman" w:eastAsia="Arial" w:hAnsi="Times New Roman" w:cs="Times New Roman"/>
          <w:b/>
          <w:sz w:val="24"/>
          <w:szCs w:val="24"/>
        </w:rPr>
      </w:pPr>
    </w:p>
    <w:p w14:paraId="1786207C" w14:textId="77777777" w:rsidR="006C60B3" w:rsidRPr="00C4340C" w:rsidRDefault="006C60B3" w:rsidP="00FC2CF0">
      <w:pPr>
        <w:jc w:val="both"/>
        <w:rPr>
          <w:rFonts w:ascii="Times New Roman" w:hAnsi="Times New Roman" w:cs="Times New Roman"/>
        </w:rPr>
      </w:pPr>
    </w:p>
    <w:sectPr w:rsidR="006C60B3" w:rsidRPr="00C4340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C624F" w14:textId="77777777" w:rsidR="00FC5358" w:rsidRDefault="00FC5358" w:rsidP="00885C70">
      <w:pPr>
        <w:spacing w:after="0" w:line="240" w:lineRule="auto"/>
      </w:pPr>
      <w:r>
        <w:separator/>
      </w:r>
    </w:p>
  </w:endnote>
  <w:endnote w:type="continuationSeparator" w:id="0">
    <w:p w14:paraId="78D4F703" w14:textId="77777777" w:rsidR="00FC5358" w:rsidRDefault="00FC5358" w:rsidP="00885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EBFB1" w14:textId="77777777" w:rsidR="00FC5358" w:rsidRDefault="00FC5358" w:rsidP="00885C70">
      <w:pPr>
        <w:spacing w:after="0" w:line="240" w:lineRule="auto"/>
      </w:pPr>
      <w:r>
        <w:separator/>
      </w:r>
    </w:p>
  </w:footnote>
  <w:footnote w:type="continuationSeparator" w:id="0">
    <w:p w14:paraId="3B4C3C4F" w14:textId="77777777" w:rsidR="00FC5358" w:rsidRDefault="00FC5358" w:rsidP="00885C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jc w:val="center"/>
      <w:tblCellMar>
        <w:top w:w="15" w:type="dxa"/>
        <w:left w:w="15" w:type="dxa"/>
        <w:bottom w:w="15" w:type="dxa"/>
        <w:right w:w="15" w:type="dxa"/>
      </w:tblCellMar>
      <w:tblLook w:val="04A0" w:firstRow="1" w:lastRow="0" w:firstColumn="1" w:lastColumn="0" w:noHBand="0" w:noVBand="1"/>
    </w:tblPr>
    <w:tblGrid>
      <w:gridCol w:w="1856"/>
      <w:gridCol w:w="4636"/>
      <w:gridCol w:w="2012"/>
    </w:tblGrid>
    <w:tr w:rsidR="00885C70" w:rsidRPr="00D31D67" w14:paraId="61365D67" w14:textId="77777777" w:rsidTr="00573A20">
      <w:trPr>
        <w:trHeight w:val="1412"/>
        <w:jc w:val="center"/>
      </w:trPr>
      <w:tc>
        <w:tcPr>
          <w:tcW w:w="0" w:type="auto"/>
          <w:tcBorders>
            <w:bottom w:val="single" w:sz="4" w:space="0" w:color="000000"/>
          </w:tcBorders>
          <w:tcMar>
            <w:top w:w="0" w:type="dxa"/>
            <w:left w:w="70" w:type="dxa"/>
            <w:bottom w:w="0" w:type="dxa"/>
            <w:right w:w="70" w:type="dxa"/>
          </w:tcMar>
          <w:hideMark/>
        </w:tcPr>
        <w:p w14:paraId="184926B8" w14:textId="77777777" w:rsidR="00885C70" w:rsidRPr="00D31D67" w:rsidRDefault="00885C70" w:rsidP="00885C70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eastAsia="pt-BR"/>
            </w:rPr>
          </w:pPr>
          <w:r w:rsidRPr="00D31D67">
            <w:rPr>
              <w:rFonts w:ascii="Calibri" w:eastAsia="Times New Roman" w:hAnsi="Calibri" w:cs="Calibri"/>
              <w:noProof/>
              <w:color w:val="000000"/>
              <w:bdr w:val="none" w:sz="0" w:space="0" w:color="auto" w:frame="1"/>
              <w:lang w:eastAsia="pt-BR"/>
            </w:rPr>
            <w:drawing>
              <wp:inline distT="0" distB="0" distL="0" distR="0" wp14:anchorId="7DAA13AD" wp14:editId="00C1DD32">
                <wp:extent cx="1089660" cy="822960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9660" cy="82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tcBorders>
            <w:bottom w:val="single" w:sz="4" w:space="0" w:color="000000"/>
          </w:tcBorders>
          <w:tcMar>
            <w:top w:w="0" w:type="dxa"/>
            <w:left w:w="70" w:type="dxa"/>
            <w:bottom w:w="0" w:type="dxa"/>
            <w:right w:w="70" w:type="dxa"/>
          </w:tcMar>
          <w:hideMark/>
        </w:tcPr>
        <w:p w14:paraId="495F300B" w14:textId="77777777" w:rsidR="00885C70" w:rsidRPr="00D31D67" w:rsidRDefault="00885C70" w:rsidP="00885C70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pt-BR"/>
            </w:rPr>
          </w:pPr>
        </w:p>
        <w:p w14:paraId="63C2EF9C" w14:textId="77777777" w:rsidR="00885C70" w:rsidRPr="00D31D67" w:rsidRDefault="00885C70" w:rsidP="00885C70">
          <w:pPr>
            <w:spacing w:after="0" w:line="240" w:lineRule="auto"/>
            <w:ind w:left="-37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eastAsia="pt-BR"/>
            </w:rPr>
          </w:pPr>
          <w:r w:rsidRPr="00D31D67">
            <w:rPr>
              <w:rFonts w:ascii="Calibri" w:eastAsia="Times New Roman" w:hAnsi="Calibri" w:cs="Calibri"/>
              <w:b/>
              <w:bCs/>
              <w:color w:val="000000"/>
              <w:lang w:eastAsia="pt-BR"/>
            </w:rPr>
            <w:t>ESTADO DE MATO GROSSO</w:t>
          </w:r>
        </w:p>
        <w:p w14:paraId="486F16CD" w14:textId="77777777" w:rsidR="00885C70" w:rsidRPr="00D31D67" w:rsidRDefault="00885C70" w:rsidP="00885C70">
          <w:pPr>
            <w:spacing w:after="0" w:line="240" w:lineRule="auto"/>
            <w:ind w:left="-37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eastAsia="pt-BR"/>
            </w:rPr>
          </w:pPr>
          <w:r w:rsidRPr="00D31D67">
            <w:rPr>
              <w:rFonts w:ascii="Verdana" w:eastAsia="Times New Roman" w:hAnsi="Verdana" w:cs="Times New Roman"/>
              <w:b/>
              <w:bCs/>
              <w:smallCaps/>
              <w:color w:val="000000"/>
              <w:lang w:eastAsia="pt-BR"/>
            </w:rPr>
            <w:t>PREFEITURA MUNICIPAL DE JUÍNA</w:t>
          </w:r>
        </w:p>
        <w:p w14:paraId="68CA9C39" w14:textId="77777777" w:rsidR="00885C70" w:rsidRPr="00D31D67" w:rsidRDefault="00885C70" w:rsidP="00885C70">
          <w:pPr>
            <w:spacing w:after="0" w:line="240" w:lineRule="auto"/>
            <w:ind w:left="-37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eastAsia="pt-BR"/>
            </w:rPr>
          </w:pPr>
          <w:r w:rsidRPr="00D31D67">
            <w:rPr>
              <w:rFonts w:ascii="Arial" w:eastAsia="Times New Roman" w:hAnsi="Arial" w:cs="Arial"/>
              <w:b/>
              <w:bCs/>
              <w:color w:val="000000"/>
              <w:lang w:eastAsia="pt-BR"/>
            </w:rPr>
            <w:t>SECRETARIA MUNICIPAL DE EDUCAÇÃO E CULTURA</w:t>
          </w:r>
        </w:p>
      </w:tc>
      <w:tc>
        <w:tcPr>
          <w:tcW w:w="0" w:type="auto"/>
          <w:tcBorders>
            <w:bottom w:val="single" w:sz="4" w:space="0" w:color="000000"/>
          </w:tcBorders>
          <w:tcMar>
            <w:top w:w="0" w:type="dxa"/>
            <w:left w:w="70" w:type="dxa"/>
            <w:bottom w:w="0" w:type="dxa"/>
            <w:right w:w="70" w:type="dxa"/>
          </w:tcMar>
          <w:hideMark/>
        </w:tcPr>
        <w:p w14:paraId="3FD82A2C" w14:textId="77777777" w:rsidR="00885C70" w:rsidRPr="00D31D67" w:rsidRDefault="00885C70" w:rsidP="00885C70">
          <w:pPr>
            <w:shd w:val="clear" w:color="auto" w:fill="FFFFFF"/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pt-BR"/>
            </w:rPr>
          </w:pPr>
          <w:r w:rsidRPr="00D31D67">
            <w:rPr>
              <w:rFonts w:ascii="Times New Roman" w:eastAsia="Times New Roman" w:hAnsi="Times New Roman" w:cs="Times New Roman"/>
              <w:sz w:val="24"/>
              <w:szCs w:val="24"/>
              <w:lang w:eastAsia="pt-BR"/>
            </w:rPr>
            <w:t> </w:t>
          </w:r>
          <w:r w:rsidRPr="00D31D67">
            <w:rPr>
              <w:rFonts w:ascii="Times New Roman" w:eastAsia="Times New Roman" w:hAnsi="Times New Roman" w:cs="Times New Roman"/>
              <w:noProof/>
              <w:sz w:val="24"/>
              <w:szCs w:val="24"/>
              <w:bdr w:val="none" w:sz="0" w:space="0" w:color="auto" w:frame="1"/>
              <w:lang w:eastAsia="pt-BR"/>
            </w:rPr>
            <w:drawing>
              <wp:inline distT="0" distB="0" distL="0" distR="0" wp14:anchorId="284F78B2" wp14:editId="0BD5FA9E">
                <wp:extent cx="1150620" cy="815340"/>
                <wp:effectExtent l="0" t="0" r="0" b="381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5114" b="26027"/>
                        <a:stretch/>
                      </pic:blipFill>
                      <pic:spPr bwMode="auto">
                        <a:xfrm>
                          <a:off x="0" y="0"/>
                          <a:ext cx="1150620" cy="815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  <w:p w14:paraId="62D6B04D" w14:textId="77777777" w:rsidR="00885C70" w:rsidRPr="00D31D67" w:rsidRDefault="00885C70" w:rsidP="00885C70">
          <w:pPr>
            <w:shd w:val="clear" w:color="auto" w:fill="FFFFFF"/>
            <w:spacing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pt-BR"/>
            </w:rPr>
          </w:pPr>
          <w:r w:rsidRPr="00D31D67">
            <w:rPr>
              <w:rFonts w:ascii="Times New Roman" w:eastAsia="Times New Roman" w:hAnsi="Times New Roman" w:cs="Times New Roman"/>
              <w:sz w:val="24"/>
              <w:szCs w:val="24"/>
              <w:lang w:eastAsia="pt-BR"/>
            </w:rPr>
            <w:t> </w:t>
          </w:r>
        </w:p>
      </w:tc>
    </w:tr>
  </w:tbl>
  <w:p w14:paraId="2996DECF" w14:textId="77777777" w:rsidR="00885C70" w:rsidRDefault="00885C7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CF0"/>
    <w:rsid w:val="00113745"/>
    <w:rsid w:val="0049534F"/>
    <w:rsid w:val="006C60B3"/>
    <w:rsid w:val="00885C70"/>
    <w:rsid w:val="009002C4"/>
    <w:rsid w:val="00C4340C"/>
    <w:rsid w:val="00E76B5A"/>
    <w:rsid w:val="00FC2CF0"/>
    <w:rsid w:val="00FC5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D5447"/>
  <w15:chartTrackingRefBased/>
  <w15:docId w15:val="{E29CAC18-03AE-4116-801C-8EF4A60D8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85C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5C70"/>
  </w:style>
  <w:style w:type="paragraph" w:styleId="Rodap">
    <w:name w:val="footer"/>
    <w:basedOn w:val="Normal"/>
    <w:link w:val="RodapChar"/>
    <w:uiPriority w:val="99"/>
    <w:unhideWhenUsed/>
    <w:rsid w:val="00885C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5C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197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Ericson Leandro de Oliveira</dc:creator>
  <cp:keywords/>
  <dc:description/>
  <cp:lastModifiedBy>DELL</cp:lastModifiedBy>
  <cp:revision>7</cp:revision>
  <dcterms:created xsi:type="dcterms:W3CDTF">2023-12-06T11:32:00Z</dcterms:created>
  <dcterms:modified xsi:type="dcterms:W3CDTF">2023-12-06T13:58:00Z</dcterms:modified>
</cp:coreProperties>
</file>